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1" w:line="420" w:lineRule="atLeast"/>
        <w:ind w:left="0" w:right="0" w:firstLine="0"/>
        <w:jc w:val="left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797979"/>
          <w:spacing w:val="0"/>
          <w:sz w:val="14"/>
          <w:szCs w:val="14"/>
        </w:rPr>
      </w:pPr>
      <w:r>
        <w:rPr>
          <w:rFonts w:ascii="楷体" w:hAnsi="楷体" w:eastAsia="楷体" w:cs="楷体"/>
          <w:i w:val="0"/>
          <w:iCs w:val="0"/>
          <w:caps w:val="0"/>
          <w:color w:val="797979"/>
          <w:spacing w:val="0"/>
          <w:sz w:val="14"/>
          <w:szCs w:val="14"/>
          <w:bdr w:val="none" w:color="auto" w:sz="0" w:space="0"/>
          <w:shd w:val="clear" w:fill="FFFFFF"/>
          <w:vertAlign w:val="baseline"/>
        </w:rPr>
        <w:t>2021年省企业重点实验室绩效评估结果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1" w:line="420" w:lineRule="atLeast"/>
        <w:ind w:left="0" w:right="0" w:firstLine="0"/>
        <w:jc w:val="righ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797979"/>
          <w:spacing w:val="0"/>
          <w:sz w:val="14"/>
          <w:szCs w:val="1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797979"/>
          <w:spacing w:val="0"/>
          <w:sz w:val="14"/>
          <w:szCs w:val="14"/>
          <w:bdr w:val="none" w:color="auto" w:sz="0" w:space="0"/>
          <w:shd w:val="clear" w:fill="FFFFFF"/>
          <w:vertAlign w:val="baseline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1"/>
        <w:gridCol w:w="2010"/>
        <w:gridCol w:w="1120"/>
        <w:gridCol w:w="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企业重点实验室名称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依托单位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评估结果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智能电网保护和运行控制国家重点实验室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南瑞集团有限公司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高端工程机械智能制造国家重点实验室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徐州工程机械集团有限公司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空中交通管理技术国家重点实验室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中国电子科技集团公司第二十八研究所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26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高性能土木工程材料国家重点实验室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江苏苏博特新材料股份有限公司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光伏科学与技术国家重点实验室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天合光能有限公司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江苏省（恒瑞）创新药物研究院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江苏恒瑞医药股份有限公司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转化医学与创新药物国家重点实验室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江苏先声药业有限公司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在役长大桥梁安全与健康国家重点实验室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苏交科集团股份有限公司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江苏省高端钢铁材料重点实验室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南京钢铁股份有限公司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深海载人装备国家重点实验室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中国船舶重工集团公司第七〇二研究所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江苏省（中天科技）光电传输新技术研究院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中天科技研究院有限公司、中天科技精密材料有限公司、中天科技海缆有限公司、江苏中天科技股份有限公司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江苏省新型特种光纤及光纤预制棒重点实验室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江苏亨通光电股份有限公司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特种纤维复合材料国家重点实验室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中材科技股份有限公司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江苏省（中圣）工业节能技术研究院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江苏中圣高科技产业有限公司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江苏省（中远船务）海洋工程装备研究院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南通中远海运船务工程有限公司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江苏省高性能金属线材制品关键技术重点实验室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法尔胜泓昇集团有限公司、江苏法尔胜技术开发中心有限公司、江苏法尔胜材料分析测试有限公司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江苏省医疗诊断装备及技术重点实验室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江苏鱼跃医疗设备股份有限公司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江苏省轨道交通车辆门系统重点实验室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南京康尼机电股份有限公司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江苏省（沙钢）钢铁研究院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江苏沙钢集团有限公司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江苏省工业机器人及运动控制重点实验室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南京埃斯顿自动化股份有限公司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清洁高效燃煤发电与污染控制国家重点实验室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国家能源集团科学技术研究院有限公司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22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江苏省（井神）盐化工循环经济技术研究院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江苏苏盐井神股份有限公司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23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中药制药过程新技术国家重点实验室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江苏康缘药业股份有限公司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24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江苏省电化学储能技术重点实验室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双登集团股份有限公司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25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江苏省城市轨道交通车辆整车及关键部件重点实验室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中车南京浦镇车辆有限公司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26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江苏省能源系统电力电子技术重点实验室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国电南京自动化股份有限公司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27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江苏省（洋河）生物酿酒技术研究院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江苏洋河酒厂股份有限公司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28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江苏省智能电网配用电关键技术研究重点实验室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常熟开关制造有限公司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29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江苏省绿色建筑与结构安全重点实验室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江苏省建筑科学研究院有限公司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30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江苏省光通信材料重点实验室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通鼎互联信息股份有限公司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新型药物制剂技术国家重点实验室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扬子江药业集团有限公司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32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江苏省抗病毒靶向药物研究重点实验室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正大天晴药业集团股份有限公司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33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江苏省生态染整技术重点实验室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江苏联发纺织股份有限公司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34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江苏省海上风电叶片设计与制造技术重点实验室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连云港中复连众复合材料集团有限公司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35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江苏省硅基电子材料重点实验室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江苏协鑫硅材料科技发展有限公司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36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江苏省船舶动力重点实验室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中船动力镇江有限公司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37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江苏省热工过程智能控制重点实验室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南京科远智慧科技集团股份有限公司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38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江苏省特种电缆材料及可靠性研究重点实验室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宝胜科技创新股份有限公司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39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江苏省光电玻璃重点实验室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常州亚玛顿股份有限公司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25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40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江苏省金属板材智能装备重点实验室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江苏亚威机床股份有限公司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江苏省（今世缘）生物酿酒技术研究院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江苏今世缘酒业股份有限公司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42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江苏省（好孩子）科学育儿用品研究院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好孩子儿童用品有限公司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43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江苏省（龙腾）平板显示技术研究院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昆山龙腾光电股份有限公司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44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江苏省（尚德）光伏技术研究院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无锡尚德太阳能电力有限公司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45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江苏省轨道交通用特殊钢新材料重点实验室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江苏沙钢集团淮钢特钢股份有限公司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46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江苏省金属层状复合材料重点实验室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银邦金属复合材料股份有限公司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24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47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江苏省手性药物重点实验室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江苏奥赛康药业有限公司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48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江苏省系泊链设计与应用技术重点实验室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江苏亚星锚链股份有限公司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49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江苏省核电阀门重点实验室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江苏神通阀门股份有限公司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50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江苏省农药清洁生产技术重点实验室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江苏扬农化工股份有限公司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江苏省风力发电技术重点实验室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2"/>
                <w:szCs w:val="12"/>
                <w:bdr w:val="none" w:color="auto" w:sz="0" w:space="0"/>
                <w:vertAlign w:val="baseline"/>
              </w:rPr>
              <w:t>国电联合动力技术</w:t>
            </w: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(连云港)有限公司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52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江苏省（一环）水处理技术研究院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江苏一环集团有限公司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53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江苏省（亿晶）光伏工程研究院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常州亿晶光电科技有限公司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54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江苏省高性能纤维重点实验室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中国石化仪征化纤有限责任公司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55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江苏省（南汽）汽车工程研究院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南京汽车集团有限公司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56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江苏省（盛虹）纺织新材料研究院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盛虹集团有限公司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57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江苏省结构与功能金属复合材料重点实验室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江苏兴达钢帘线股份有限公司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58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江苏省（春兰）清洁能源研究院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江苏春兰清洁能源研究院有限公司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59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江苏省特种电缆高分子材料重点实验室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江苏中利集团股份有限公司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60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江苏省煤矿井下防爆车辆重点实验室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常州科研试制中心有限公司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江苏省无线电力传输技术重点实验室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华润微集成电路（无锡）有限公司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62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江苏省精细功能高分子材料重点实验室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江苏中丹集团股份有限公司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63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江苏省（联创）软件研究院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南京联创科技集团股份有限公司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64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江苏省大数据存储及应用重点实验室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南京中兴新软件有限责任公司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65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江苏省焊接自动化装备重点实验室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昆山华恒工程技术中心有限公司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不通过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0" w:hRule="atLeast"/>
        </w:trPr>
        <w:tc>
          <w:tcPr>
            <w:tcW w:w="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66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江苏省多元胺醇材料技术重点实验室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江苏飞翔化工股份有限公司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不通过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B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2021-10-22T08:27:26Z</dcterms:created>
  <dc:creator>LENOVO</dc:creator>
  <cp:lastModifiedBy>LENOVO</cp:lastModifiedBy>
  <dcterms:modified xsi:type="dcterms:W3CDTF">2021-10-22T08:27:30Z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89C2713BD3844E6696838C774D2056CF</vt:lpwstr>
  </property>
</Properties>
</file>