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申请材料不符合要求拟不予奖励企业名单</w:t>
      </w:r>
    </w:p>
    <w:tbl>
      <w:tblPr>
        <w:tblStyle w:val="6"/>
        <w:tblW w:w="7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89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区镇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太仓中集特种物流装备有限公司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苏州乐派特机器人有限公司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鸣志精密制造（太仓）有限公司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港区（浮桥）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太仓安佑无纺科技有限公司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知行机器人科技（苏州）有限公司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太仓比泰科自动化设备有限公司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洋保电子（太仓）有限公司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苏州易歌环境科技有限公司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太仓华夏精密机械有限公司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太仓市悦博电动科技有限公司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美名格-艾罗（太仓）纺织机械有限公司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江苏通领科技有限公司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苏州东金机械金属有限公司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苏州金仓合金新材料有限公司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苏州瑞而美光电科技有限公司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江苏冠联新材料科技股份有限公司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苏州铂韬新材料科技有限公司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昂科生物医学技术（苏州）有限公司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苏州金江铜业有限公司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苏州棠裕塑胶机械有限公司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太仓源凯汽车配件有限公司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苏州瑞霏光电科技有限公司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苏州镓诺华太环境建设有限公司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太仓黑龙智能工业科技有限公司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苏州捷赛机械股份有限公司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苏州万润绝缘材料有限公司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苏州新亚科技有限公司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苏州福柯思电气有限公司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苏州施必牢精密紧固件有限公司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江苏绿捷机电科技有限公司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苏州凯道智能设备有限公司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城厢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苏州易诺贝新材料科技有限公司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沙溪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苏州梅克卡斯汽车科技有限公司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太仓越华精密机械配件有限公司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太仓畅通精密机械有限公司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浏河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太仓市世博纺织配件有限公司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江苏悦孚油品有限公司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太仓鉴崧实业有限公司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太仓托普斯特金属制品有限公司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璜泾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太仓市昊华电子科技有限公司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江苏富日精密机械有限公司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双凤</w:t>
            </w:r>
          </w:p>
        </w:tc>
      </w:tr>
    </w:tbl>
    <w:p>
      <w:pPr>
        <w:jc w:val="left"/>
        <w:rPr>
          <w:rFonts w:ascii="仿宋_GB2312" w:eastAsia="仿宋_GB2312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ADC"/>
    <w:rsid w:val="00033B2D"/>
    <w:rsid w:val="000601F1"/>
    <w:rsid w:val="000F2141"/>
    <w:rsid w:val="001A5D56"/>
    <w:rsid w:val="001C3F7B"/>
    <w:rsid w:val="00250869"/>
    <w:rsid w:val="003474BE"/>
    <w:rsid w:val="003C6ADC"/>
    <w:rsid w:val="005977F2"/>
    <w:rsid w:val="006A31AD"/>
    <w:rsid w:val="0083348D"/>
    <w:rsid w:val="00936718"/>
    <w:rsid w:val="0098271B"/>
    <w:rsid w:val="00983B9D"/>
    <w:rsid w:val="0098491F"/>
    <w:rsid w:val="00B77641"/>
    <w:rsid w:val="00C55513"/>
    <w:rsid w:val="00C973F0"/>
    <w:rsid w:val="00E036AE"/>
    <w:rsid w:val="00E21D78"/>
    <w:rsid w:val="00F96C1A"/>
    <w:rsid w:val="00FB5D58"/>
    <w:rsid w:val="00FE752E"/>
    <w:rsid w:val="2B63053C"/>
    <w:rsid w:val="38644118"/>
    <w:rsid w:val="426F5DB6"/>
    <w:rsid w:val="501812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908</Words>
  <Characters>5176</Characters>
  <Lines>43</Lines>
  <Paragraphs>12</Paragraphs>
  <ScaleCrop>false</ScaleCrop>
  <LinksUpToDate>false</LinksUpToDate>
  <CharactersWithSpaces>6072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2021-11-18T05:16:00Z</dcterms:created>
  <dc:creator>zzz</dc:creator>
  <cp:lastModifiedBy>21</cp:lastModifiedBy>
  <dcterms:modified xsi:type="dcterms:W3CDTF">2021-11-19T07:19:14Z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